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</w:pPr>
      <w:r>
        <w:t>Утверждаю</w:t>
      </w:r>
    </w:p>
    <w:p>
      <w:pPr>
        <w:jc w:val="right"/>
      </w:pPr>
      <w:r>
        <w:t>Начальник отдела образования</w:t>
      </w:r>
    </w:p>
    <w:p>
      <w:pPr>
        <w:jc w:val="right"/>
      </w:pPr>
      <w:r>
        <w:t>___________ А.Ю. Васильева</w:t>
      </w:r>
    </w:p>
    <w:p>
      <w:pPr>
        <w:rPr>
          <w:b/>
          <w:sz w:val="28"/>
          <w:szCs w:val="28"/>
        </w:rPr>
      </w:pPr>
    </w:p>
    <w:p>
      <w:pPr>
        <w:jc w:val="center"/>
        <w:rPr>
          <w:b/>
          <w:i/>
          <w:sz w:val="28"/>
          <w:szCs w:val="28"/>
        </w:rPr>
      </w:pPr>
    </w:p>
    <w:p>
      <w:pPr>
        <w:jc w:val="center"/>
        <w:rPr>
          <w:b/>
          <w:i/>
        </w:rPr>
      </w:pPr>
      <w:r>
        <w:rPr>
          <w:b/>
          <w:i/>
        </w:rPr>
        <w:t xml:space="preserve">Положение о проведении муниципального этапа </w:t>
      </w:r>
    </w:p>
    <w:p>
      <w:pPr>
        <w:jc w:val="center"/>
        <w:rPr>
          <w:rFonts w:hint="default"/>
          <w:b/>
          <w:i/>
          <w:lang w:val="ru-RU"/>
        </w:rPr>
      </w:pPr>
      <w:r>
        <w:rPr>
          <w:b/>
          <w:i/>
        </w:rPr>
        <w:t xml:space="preserve">Всероссийского конкурса экологических </w:t>
      </w:r>
      <w:r>
        <w:rPr>
          <w:b/>
          <w:i/>
          <w:lang w:val="ru-RU"/>
        </w:rPr>
        <w:t>рисунков</w:t>
      </w:r>
    </w:p>
    <w:p>
      <w:pPr>
        <w:jc w:val="both"/>
      </w:pPr>
    </w:p>
    <w:p>
      <w:pPr>
        <w:spacing w:after="120"/>
        <w:ind w:left="357" w:hanging="357"/>
        <w:jc w:val="center"/>
        <w:rPr>
          <w:b/>
        </w:rPr>
      </w:pPr>
      <w:r>
        <w:rPr>
          <w:b/>
        </w:rPr>
        <w:t>1. Общие положения</w:t>
      </w:r>
    </w:p>
    <w:p>
      <w:pPr>
        <w:spacing w:after="120"/>
        <w:contextualSpacing/>
        <w:jc w:val="both"/>
      </w:pPr>
      <w:r>
        <w:rPr>
          <w:color w:val="000000"/>
        </w:rPr>
        <w:t xml:space="preserve">1.1. Настоящее Положение определяет условия, порядок организации и проведение </w:t>
      </w:r>
      <w:r>
        <w:t xml:space="preserve">муниципального этапа Всероссийского конкурса экологических </w:t>
      </w:r>
      <w:r>
        <w:rPr>
          <w:lang w:val="ru-RU"/>
        </w:rPr>
        <w:t>рисунков</w:t>
      </w:r>
      <w:r>
        <w:t xml:space="preserve"> (далее – Конкурс).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lang w:val="ru-RU"/>
        </w:rPr>
      </w:pPr>
      <w:r>
        <w:rPr>
          <w:color w:val="000000"/>
        </w:rPr>
        <w:t xml:space="preserve">1.2. </w:t>
      </w:r>
      <w:r>
        <w:rPr>
          <w:b/>
          <w:color w:val="000000"/>
        </w:rPr>
        <w:t>Целью Конкурса</w:t>
      </w:r>
      <w:r>
        <w:rPr>
          <w:color w:val="000000"/>
        </w:rPr>
        <w:t xml:space="preserve"> является </w:t>
      </w:r>
      <w:r>
        <w:rPr>
          <w:lang w:val="ru-RU"/>
        </w:rPr>
        <w:t>привлечение</w:t>
      </w:r>
      <w:r>
        <w:rPr>
          <w:rFonts w:hint="default"/>
          <w:lang w:val="ru-RU"/>
        </w:rPr>
        <w:t xml:space="preserve"> внимания детей и молодёжи к проблемам сохранения окружающей среды, формирование экологически грамотного стиля жизни и повышения уровня экологической культуры, усиление роли художественного творчества как средств экологического и гражданско-патриотического воспитания.</w:t>
      </w:r>
    </w:p>
    <w:p>
      <w:pPr>
        <w:pStyle w:val="9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>
        <w:rPr>
          <w:b/>
          <w:color w:val="000000"/>
        </w:rPr>
        <w:t>Задачи Конкурса: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t>- развитие творческих способностей детей и молодёжи, их фантазии и воображения;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t>- привлечение интереса к природе и экологии, распространение достоверной информации о состоянии окружающей среды;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t>- воспитание бережного и внимательного отношения к природе;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t>- развитие у детей и молодёжи активной гражданской позиции и неравнодушного отношения к природе.</w:t>
      </w:r>
    </w:p>
    <w:p>
      <w:pPr>
        <w:jc w:val="both"/>
      </w:pPr>
      <w:r>
        <w:rPr>
          <w:color w:val="000000"/>
        </w:rPr>
        <w:t>1.3.</w:t>
      </w:r>
      <w:r>
        <w:t xml:space="preserve"> Организацию, проведение и общее руководство муниципальным этапом Конкурса осуществляет оргкомитет (с правами жюри), созданный ЦРТДЮ. Оргкомитет готовит информационный материал и приказ об итогах.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</w:p>
    <w:p>
      <w:pPr>
        <w:spacing w:after="120"/>
        <w:jc w:val="center"/>
      </w:pPr>
      <w:r>
        <w:rPr>
          <w:b/>
        </w:rPr>
        <w:t>2. Участники Конкурса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jc w:val="both"/>
        <w:textAlignment w:val="auto"/>
      </w:pPr>
      <w:r>
        <w:rPr>
          <w:color w:val="000000"/>
        </w:rPr>
        <w:t xml:space="preserve">2.1. Участие муниципальном этапе Конкурса принимают обучающиеся </w:t>
      </w:r>
      <w:r>
        <w:rPr>
          <w:color w:val="000000"/>
          <w:lang w:val="ru-RU"/>
        </w:rPr>
        <w:t>дошкольных</w:t>
      </w:r>
      <w:r>
        <w:rPr>
          <w:rFonts w:hint="default"/>
          <w:color w:val="000000"/>
          <w:lang w:val="ru-RU"/>
        </w:rPr>
        <w:t xml:space="preserve">, </w:t>
      </w:r>
      <w:r>
        <w:rPr>
          <w:color w:val="000000"/>
        </w:rPr>
        <w:t>общеобразовательных организаций и организаций дополнительного образования</w:t>
      </w:r>
      <w:r>
        <w:rPr>
          <w:rFonts w:hint="default"/>
          <w:color w:val="000000"/>
          <w:lang w:val="ru-RU"/>
        </w:rPr>
        <w:t xml:space="preserve"> </w:t>
      </w:r>
      <w:r>
        <w:rPr>
          <w:color w:val="000000"/>
        </w:rPr>
        <w:t xml:space="preserve">в </w:t>
      </w:r>
      <w:r>
        <w:rPr>
          <w:b/>
          <w:color w:val="000000"/>
        </w:rPr>
        <w:t xml:space="preserve">возрасте от </w:t>
      </w:r>
      <w:r>
        <w:rPr>
          <w:rFonts w:hint="default"/>
          <w:b/>
          <w:color w:val="000000"/>
          <w:lang w:val="ru-RU"/>
        </w:rPr>
        <w:t>5</w:t>
      </w:r>
      <w:r>
        <w:rPr>
          <w:b/>
          <w:color w:val="000000"/>
        </w:rPr>
        <w:t xml:space="preserve"> до 18 лет.</w:t>
      </w:r>
      <w:r>
        <w:rPr>
          <w:color w:val="000000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jc w:val="both"/>
        <w:textAlignment w:val="auto"/>
        <w:rPr>
          <w:rFonts w:hint="default"/>
          <w:b/>
          <w:bCs/>
          <w:color w:val="000000"/>
          <w:lang w:val="ru-RU"/>
        </w:rPr>
      </w:pPr>
      <w:r>
        <w:rPr>
          <w:color w:val="000000"/>
        </w:rPr>
        <w:t xml:space="preserve">2.2. Участие в Конкурсе </w:t>
      </w:r>
      <w:r>
        <w:rPr>
          <w:color w:val="000000"/>
          <w:lang w:val="ru-RU"/>
        </w:rPr>
        <w:t>является</w:t>
      </w:r>
      <w:r>
        <w:rPr>
          <w:rFonts w:hint="default"/>
          <w:color w:val="000000"/>
          <w:lang w:val="ru-RU"/>
        </w:rPr>
        <w:t xml:space="preserve"> </w:t>
      </w:r>
      <w:r>
        <w:rPr>
          <w:b/>
          <w:bCs/>
          <w:color w:val="000000"/>
        </w:rPr>
        <w:t>индивидуальным</w:t>
      </w:r>
      <w:r>
        <w:rPr>
          <w:rFonts w:hint="default"/>
          <w:b/>
          <w:bCs/>
          <w:color w:val="000000"/>
          <w:lang w:val="ru-RU"/>
        </w:rPr>
        <w:t xml:space="preserve">. 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 w:val="0"/>
          <w:bCs w:val="0"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2.3. Работы рассматриваются по пяти возрастным категориям: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 w:val="0"/>
          <w:bCs w:val="0"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- 5-6 лет;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 w:val="0"/>
          <w:bCs w:val="0"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- 7-9 лет;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 w:val="0"/>
          <w:bCs w:val="0"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- 10-14 лет;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/>
          <w:bCs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- 15-18 лет.</w:t>
      </w:r>
    </w:p>
    <w:p>
      <w:pPr>
        <w:spacing w:after="120" w:afterLines="50"/>
        <w:jc w:val="center"/>
        <w:rPr>
          <w:b/>
        </w:rPr>
      </w:pPr>
      <w:r>
        <w:rPr>
          <w:b/>
        </w:rPr>
        <w:t>3. Порядок проведения Конкурса</w:t>
      </w:r>
    </w:p>
    <w:p>
      <w:pPr>
        <w:spacing w:after="120" w:afterLines="50"/>
        <w:jc w:val="both"/>
      </w:pPr>
      <w:r>
        <w:t xml:space="preserve">3.1. Муниципальный этап Всероссийского конкурса экологических </w:t>
      </w:r>
      <w:r>
        <w:rPr>
          <w:lang w:val="ru-RU"/>
        </w:rPr>
        <w:t>рисунков</w:t>
      </w:r>
      <w:r>
        <w:rPr>
          <w:rFonts w:hint="default"/>
          <w:lang w:val="ru-RU"/>
        </w:rPr>
        <w:t xml:space="preserve"> </w:t>
      </w:r>
      <w:r>
        <w:t xml:space="preserve">проводится </w:t>
      </w:r>
      <w:r>
        <w:rPr>
          <w:b/>
          <w:u w:val="single"/>
        </w:rPr>
        <w:t>с 1</w:t>
      </w:r>
      <w:r>
        <w:rPr>
          <w:rFonts w:hint="default"/>
          <w:b/>
          <w:u w:val="single"/>
          <w:lang w:val="ru-RU"/>
        </w:rPr>
        <w:t>8</w:t>
      </w:r>
      <w:r>
        <w:rPr>
          <w:b/>
          <w:u w:val="single"/>
        </w:rPr>
        <w:t xml:space="preserve"> ноября по 29 декабря 2021 года</w:t>
      </w:r>
      <w:r>
        <w:rPr>
          <w:rFonts w:hint="default"/>
          <w:b/>
          <w:u w:val="single"/>
          <w:lang w:val="ru-RU"/>
        </w:rPr>
        <w:t>.</w:t>
      </w:r>
    </w:p>
    <w:p>
      <w:pPr>
        <w:jc w:val="both"/>
      </w:pPr>
      <w:r>
        <w:t xml:space="preserve">3.2. Для участия в Конкурсе необходимо </w:t>
      </w:r>
      <w:r>
        <w:rPr>
          <w:b/>
          <w:bCs/>
          <w:u w:val="single"/>
        </w:rPr>
        <w:t>не позднее 29 декабря 2021 года</w:t>
      </w:r>
      <w:r>
        <w:t xml:space="preserve"> представить </w:t>
      </w:r>
      <w:r>
        <w:rPr>
          <w:lang w:val="ru-RU"/>
        </w:rPr>
        <w:t>в</w:t>
      </w:r>
      <w:r>
        <w:rPr>
          <w:rFonts w:hint="default"/>
          <w:lang w:val="ru-RU"/>
        </w:rPr>
        <w:t xml:space="preserve"> ЦРТДЮ (г.Грязи, ул.Кр. площадь, д.35, Мишаниной Н.С.) </w:t>
      </w:r>
      <w:r>
        <w:t>следующие материалы: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рисунки</w:t>
      </w:r>
      <w:r>
        <w:t>;</w:t>
      </w:r>
    </w:p>
    <w:p>
      <w:pPr>
        <w:spacing w:after="120"/>
        <w:jc w:val="both"/>
      </w:pPr>
      <w:r>
        <w:t xml:space="preserve">- </w:t>
      </w:r>
      <w:r>
        <w:rPr>
          <w:b/>
        </w:rPr>
        <w:t xml:space="preserve">заявку </w:t>
      </w:r>
      <w:r>
        <w:t xml:space="preserve">на участие </w:t>
      </w:r>
      <w:r>
        <w:rPr>
          <w:b/>
        </w:rPr>
        <w:t>(</w:t>
      </w:r>
      <w:r>
        <w:rPr>
          <w:b/>
          <w:iCs/>
        </w:rPr>
        <w:t>Приложение 1</w:t>
      </w:r>
      <w:r>
        <w:t>);</w:t>
      </w:r>
    </w:p>
    <w:p>
      <w:pPr>
        <w:spacing w:after="120"/>
        <w:jc w:val="both"/>
      </w:pPr>
      <w:r>
        <w:t xml:space="preserve">- </w:t>
      </w:r>
      <w:r>
        <w:rPr>
          <w:b/>
          <w:bCs/>
        </w:rPr>
        <w:t>согласие</w:t>
      </w:r>
      <w:r>
        <w:t xml:space="preserve"> на обработку персональных данных (</w:t>
      </w:r>
      <w:r>
        <w:rPr>
          <w:b/>
          <w:bCs/>
        </w:rPr>
        <w:t>Приложение 3, 4, 5</w:t>
      </w:r>
      <w:r>
        <w:t>)</w:t>
      </w:r>
      <w:r>
        <w:rPr>
          <w:rFonts w:hint="default"/>
          <w:lang w:val="ru-RU"/>
        </w:rPr>
        <w:t>.</w:t>
      </w:r>
      <w:r>
        <w:t xml:space="preserve"> </w:t>
      </w:r>
    </w:p>
    <w:p>
      <w:pPr>
        <w:spacing w:after="120" w:afterLines="50"/>
        <w:jc w:val="both"/>
      </w:pPr>
      <w:r>
        <w:t xml:space="preserve">3.3. Заявка </w:t>
      </w:r>
      <w:r>
        <w:rPr>
          <w:lang w:val="ru-RU"/>
        </w:rPr>
        <w:t>оформляется</w:t>
      </w:r>
      <w:r>
        <w:rPr>
          <w:rFonts w:hint="default"/>
          <w:lang w:val="ru-RU"/>
        </w:rPr>
        <w:t xml:space="preserve"> </w:t>
      </w:r>
      <w:r>
        <w:t xml:space="preserve">на </w:t>
      </w:r>
      <w:r>
        <w:rPr>
          <w:b/>
          <w:bCs/>
        </w:rPr>
        <w:t>кажд</w:t>
      </w:r>
      <w:r>
        <w:rPr>
          <w:b/>
          <w:bCs/>
          <w:lang w:val="ru-RU"/>
        </w:rPr>
        <w:t>ую</w:t>
      </w:r>
      <w:r>
        <w:rPr>
          <w:rFonts w:hint="default"/>
          <w:b/>
          <w:bCs/>
          <w:lang w:val="ru-RU"/>
        </w:rPr>
        <w:t xml:space="preserve"> работу</w:t>
      </w:r>
      <w:r>
        <w:t xml:space="preserve">, заверяется подписью руководителя и печатью образовательной организации, делегирующей участника, и отправляется вместе с </w:t>
      </w:r>
      <w:r>
        <w:rPr>
          <w:lang w:val="ru-RU"/>
        </w:rPr>
        <w:t>рисунками</w:t>
      </w:r>
      <w:r>
        <w:t>.</w:t>
      </w:r>
    </w:p>
    <w:p>
      <w:pPr>
        <w:spacing w:after="120" w:afterLines="50"/>
        <w:jc w:val="both"/>
      </w:pPr>
      <w:r>
        <w:t>3.4. При отсутствии заполненных заявки и согласия на обработку персональных данных материалы не регистрируются и в Конкурсе не участвуют.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61" w:afterLines="100"/>
        <w:jc w:val="both"/>
        <w:textAlignment w:val="auto"/>
      </w:pPr>
      <w:r>
        <w:t>3.5. Конкурсные работы (</w:t>
      </w:r>
      <w:r>
        <w:rPr>
          <w:lang w:val="ru-RU"/>
        </w:rPr>
        <w:t>рисунки</w:t>
      </w:r>
      <w:r>
        <w:t xml:space="preserve">) </w:t>
      </w:r>
      <w:r>
        <w:rPr>
          <w:b/>
        </w:rPr>
        <w:t>должны соответствовать требованиям</w:t>
      </w:r>
      <w:r>
        <w:t xml:space="preserve"> к оформлению </w:t>
      </w:r>
      <w:r>
        <w:rPr>
          <w:b/>
        </w:rPr>
        <w:t>(</w:t>
      </w:r>
      <w:r>
        <w:rPr>
          <w:b/>
          <w:lang w:val="ru-RU"/>
        </w:rPr>
        <w:t>п</w:t>
      </w:r>
      <w:r>
        <w:rPr>
          <w:rFonts w:hint="default"/>
          <w:b/>
          <w:lang w:val="ru-RU"/>
        </w:rPr>
        <w:t>.4.4 Положения</w:t>
      </w:r>
      <w:r>
        <w:t>).</w:t>
      </w:r>
    </w:p>
    <w:p>
      <w:pPr>
        <w:spacing w:after="120" w:afterLines="50"/>
        <w:jc w:val="center"/>
        <w:rPr>
          <w:rFonts w:hint="default"/>
          <w:b/>
          <w:lang w:val="ru-RU"/>
        </w:rPr>
      </w:pPr>
      <w:r>
        <w:rPr>
          <w:b/>
        </w:rPr>
        <w:t xml:space="preserve">4. </w:t>
      </w:r>
      <w:r>
        <w:rPr>
          <w:b/>
          <w:lang w:val="ru-RU"/>
        </w:rPr>
        <w:t>Темы</w:t>
      </w:r>
      <w:r>
        <w:rPr>
          <w:rFonts w:hint="default"/>
          <w:b/>
          <w:lang w:val="ru-RU"/>
        </w:rPr>
        <w:t xml:space="preserve"> </w:t>
      </w:r>
      <w:r>
        <w:rPr>
          <w:b/>
        </w:rPr>
        <w:t>Конкурса</w:t>
      </w:r>
      <w:r>
        <w:rPr>
          <w:rFonts w:hint="default"/>
          <w:b/>
          <w:lang w:val="ru-RU"/>
        </w:rPr>
        <w:t xml:space="preserve"> и требования к работам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t xml:space="preserve">4.1. </w:t>
      </w:r>
      <w:r>
        <w:rPr>
          <w:lang w:val="ru-RU"/>
        </w:rPr>
        <w:t>Рисунки</w:t>
      </w:r>
      <w:r>
        <w:rPr>
          <w:rFonts w:hint="default"/>
          <w:lang w:val="ru-RU"/>
        </w:rPr>
        <w:t xml:space="preserve"> могут быть выполнены на любом материале (ватман, картон, холст и т.д.) и в любой технике рисования (масло, акварель, тушьи т.д.), кроме использования любых компьютерных программ.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4.2. Содержание рисунка должно соответствовать основной тематике Конкурса по следующим темам: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«Мир воды»</w:t>
      </w:r>
      <w:r>
        <w:rPr>
          <w:rFonts w:hint="default"/>
          <w:lang w:val="ru-RU"/>
        </w:rPr>
        <w:t xml:space="preserve"> - рисунки, изображающие водные экосистемы и их обитателей, затрагивающие проблемы охраны водных ресурсов планеты;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 xml:space="preserve">- «По лесной тропинке» </w:t>
      </w:r>
      <w:r>
        <w:rPr>
          <w:rFonts w:hint="default"/>
          <w:lang w:val="ru-RU"/>
        </w:rPr>
        <w:t>- рисунки о лесе и его  обитателях, а также о проблемах сохранения лесных экосистем;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 xml:space="preserve">- «Домашние питомцы» </w:t>
      </w:r>
      <w:r>
        <w:rPr>
          <w:rFonts w:hint="default"/>
          <w:lang w:val="ru-RU"/>
        </w:rPr>
        <w:t>- рисунки, изображающие домашних животных; приветствуются сюжетные картины, отражающие характер питомцев и отношения с хозяевами;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«Экологическая среда города»</w:t>
      </w:r>
      <w:r>
        <w:rPr>
          <w:rFonts w:hint="default"/>
          <w:lang w:val="ru-RU"/>
        </w:rPr>
        <w:t xml:space="preserve"> - рисунки, отражающие экологические проблемы и возможные пути улучшения городской среды обитания;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«Заповедные уголки родного края»</w:t>
      </w:r>
      <w:r>
        <w:rPr>
          <w:rFonts w:hint="default"/>
          <w:lang w:val="ru-RU"/>
        </w:rPr>
        <w:t xml:space="preserve"> - рисунки, посвящённые особо охраняемым природным территориям (далее - ООПТ): заказникам, заповедникам, памятникам природы и их обитателям; приветствуется региональный компонент, обязательно указать ООПТ;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«Родные пейзажи»</w:t>
      </w:r>
      <w:r>
        <w:rPr>
          <w:rFonts w:hint="default"/>
          <w:lang w:val="ru-RU"/>
        </w:rPr>
        <w:t xml:space="preserve"> - рисунки, основным предметом изображения которых  является первозданная либо в той или иной степени преображённая человеком природа, рисунки, отражающие красоту родной природы; приветствуется региональный компонент;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 xml:space="preserve">- «Охраняемые растения и животные» </w:t>
      </w:r>
      <w:r>
        <w:rPr>
          <w:rFonts w:hint="default"/>
          <w:lang w:val="ru-RU"/>
        </w:rPr>
        <w:t>- рисунки, изображающие растения и и животных, занесённых в Красную книгу; приветствуется региональный компонент;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«Зелёное будущее планеты»</w:t>
      </w:r>
      <w:r>
        <w:rPr>
          <w:rFonts w:hint="default"/>
          <w:lang w:val="ru-RU"/>
        </w:rPr>
        <w:t xml:space="preserve"> - рисунки, отражающие возможное будущее планеты и цивилизацию, размышление о позитивных вариантах развития, построенных на сотрудничестве человека и природы;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 xml:space="preserve">- «Здоровье нашей планеты в наших руках» </w:t>
      </w:r>
      <w:r>
        <w:rPr>
          <w:rFonts w:hint="default"/>
          <w:lang w:val="ru-RU"/>
        </w:rPr>
        <w:t>- рисунки, изображающие различные виды природоохранной деятельности детей и взрослых;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«Профессия Эколог»</w:t>
      </w:r>
      <w:r>
        <w:rPr>
          <w:rFonts w:hint="default"/>
          <w:lang w:val="ru-RU"/>
        </w:rPr>
        <w:t xml:space="preserve"> - рисунки, изображающие реальные и возможные профессии будущего, которые будут связаны с экологией, охраной и бережным отношением к природе; возможно изображение специалистов этих профессий за работой.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4.3. На муниципальный этап Конкурса от одного участника может быть принято не более одной работы.</w:t>
      </w:r>
    </w:p>
    <w:p>
      <w:pPr>
        <w:spacing w:after="120" w:afterLines="50"/>
        <w:jc w:val="both"/>
        <w:rPr>
          <w:rFonts w:hint="default"/>
          <w:b/>
          <w:bCs/>
          <w:lang w:val="ru-RU"/>
        </w:rPr>
      </w:pPr>
      <w:r>
        <w:rPr>
          <w:rFonts w:hint="default"/>
          <w:lang w:val="ru-RU"/>
        </w:rPr>
        <w:t xml:space="preserve">4.4. </w:t>
      </w:r>
      <w:r>
        <w:rPr>
          <w:rFonts w:hint="default"/>
          <w:b/>
          <w:bCs/>
          <w:lang w:val="ru-RU"/>
        </w:rPr>
        <w:t>Требования к оформлению работы: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- представляется оригинал рисунка</w:t>
      </w:r>
      <w:r>
        <w:rPr>
          <w:rFonts w:hint="default"/>
          <w:b/>
          <w:bCs/>
          <w:lang w:val="ru-RU"/>
        </w:rPr>
        <w:t xml:space="preserve"> формата А3 (без паспарту);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-</w:t>
      </w:r>
      <w:r>
        <w:rPr>
          <w:rFonts w:hint="default"/>
          <w:b/>
          <w:bCs/>
          <w:lang w:val="ru-RU"/>
        </w:rPr>
        <w:t xml:space="preserve"> на обратной стороне рисунка приклеивается </w:t>
      </w:r>
      <w:r>
        <w:rPr>
          <w:rFonts w:hint="default"/>
          <w:b/>
          <w:bCs/>
          <w:u w:val="single"/>
          <w:lang w:val="ru-RU"/>
        </w:rPr>
        <w:t>этикетка</w:t>
      </w:r>
      <w:r>
        <w:rPr>
          <w:rFonts w:hint="default"/>
          <w:b/>
          <w:bCs/>
          <w:lang w:val="ru-RU"/>
        </w:rPr>
        <w:t>,</w:t>
      </w:r>
      <w:r>
        <w:rPr>
          <w:rFonts w:hint="default"/>
          <w:lang w:val="ru-RU"/>
        </w:rPr>
        <w:t xml:space="preserve"> в которой указываются: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тема Конкурса,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фамилия, имя автора (полностью),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год рождения;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название детского объединения (если есть),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полное и сокращённое  название образовательной организации с указанием муниципального образования, региона),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название рисунка,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материал, техника рисования.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4.5. Запрещается плагиат, любая перерисовка или иное копирование с чужих картин, рисунков, фотографий, а также с иных видов изображений. Участник Конкурса должен нарисовать свой рисунок, отразить личное восприятие сюжета.</w:t>
      </w:r>
    </w:p>
    <w:p>
      <w:pPr>
        <w:spacing w:after="120" w:afterLines="50"/>
        <w:jc w:val="both"/>
      </w:pPr>
      <w:r>
        <w:rPr>
          <w:rFonts w:hint="default"/>
          <w:lang w:val="ru-RU"/>
        </w:rPr>
        <w:t xml:space="preserve">4.6. </w:t>
      </w:r>
      <w:r>
        <w:t>Участие в Конкурсе рассматривается как согласие на размещение материалов в средствах массовой информации, информационных порталах и социальных сетях Интернет.</w:t>
      </w:r>
    </w:p>
    <w:p>
      <w:pPr>
        <w:spacing w:after="120" w:afterLines="50"/>
        <w:jc w:val="both"/>
        <w:rPr>
          <w:rFonts w:hint="default"/>
          <w:b/>
          <w:bCs/>
          <w:lang w:val="ru-RU"/>
        </w:rPr>
      </w:pPr>
      <w:r>
        <w:rPr>
          <w:rFonts w:hint="default"/>
          <w:lang w:val="ru-RU"/>
        </w:rPr>
        <w:t xml:space="preserve">4.7. </w:t>
      </w:r>
      <w:r>
        <w:rPr>
          <w:rFonts w:hint="default"/>
          <w:b/>
          <w:bCs/>
          <w:lang w:val="ru-RU"/>
        </w:rPr>
        <w:t>Представленные на Конкурс работы обратно не возвращаются.</w:t>
      </w:r>
    </w:p>
    <w:p>
      <w:pPr>
        <w:pStyle w:val="1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120"/>
        <w:jc w:val="center"/>
        <w:rPr>
          <w:b/>
        </w:rPr>
      </w:pPr>
      <w:r>
        <w:rPr>
          <w:b/>
        </w:rPr>
        <w:t xml:space="preserve">5. Критерии оценки работ </w:t>
      </w:r>
    </w:p>
    <w:p>
      <w:pPr>
        <w:spacing w:after="120"/>
        <w:jc w:val="both"/>
      </w:pPr>
      <w:r>
        <w:t>5.1. Критерии оценки конкурсных работ на муниципальном этапе: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отражение</w:t>
      </w:r>
      <w:r>
        <w:rPr>
          <w:rFonts w:hint="default"/>
          <w:lang w:val="ru-RU"/>
        </w:rPr>
        <w:t xml:space="preserve"> экологической тематики и её раскрытие</w:t>
      </w:r>
      <w:r>
        <w:t xml:space="preserve"> (до </w:t>
      </w:r>
      <w:r>
        <w:rPr>
          <w:rFonts w:hint="default"/>
          <w:lang w:val="ru-RU"/>
        </w:rPr>
        <w:t>5</w:t>
      </w:r>
      <w:r>
        <w:t xml:space="preserve"> баллов);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художественная</w:t>
      </w:r>
      <w:r>
        <w:rPr>
          <w:rFonts w:hint="default"/>
          <w:lang w:val="ru-RU"/>
        </w:rPr>
        <w:t xml:space="preserve"> выразительность </w:t>
      </w:r>
      <w:r>
        <w:t xml:space="preserve">(до </w:t>
      </w:r>
      <w:r>
        <w:rPr>
          <w:rFonts w:hint="default"/>
          <w:lang w:val="ru-RU"/>
        </w:rPr>
        <w:t>5</w:t>
      </w:r>
      <w:r>
        <w:t xml:space="preserve"> баллов);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познавательная</w:t>
      </w:r>
      <w:r>
        <w:rPr>
          <w:rFonts w:hint="default"/>
          <w:lang w:val="ru-RU"/>
        </w:rPr>
        <w:t xml:space="preserve"> направленность</w:t>
      </w:r>
      <w:r>
        <w:t xml:space="preserve"> (до </w:t>
      </w:r>
      <w:r>
        <w:rPr>
          <w:rFonts w:hint="default"/>
          <w:lang w:val="ru-RU"/>
        </w:rPr>
        <w:t>5</w:t>
      </w:r>
      <w:r>
        <w:t xml:space="preserve"> баллов);</w:t>
      </w:r>
      <w:bookmarkStart w:id="0" w:name="_GoBack"/>
      <w:bookmarkEnd w:id="0"/>
    </w:p>
    <w:p>
      <w:pPr>
        <w:spacing w:after="120"/>
        <w:jc w:val="both"/>
      </w:pPr>
      <w:r>
        <w:t xml:space="preserve">- </w:t>
      </w:r>
      <w:r>
        <w:rPr>
          <w:lang w:val="ru-RU"/>
        </w:rPr>
        <w:t>оригинальность</w:t>
      </w:r>
      <w:r>
        <w:t xml:space="preserve"> (до </w:t>
      </w:r>
      <w:r>
        <w:rPr>
          <w:rFonts w:hint="default"/>
          <w:lang w:val="ru-RU"/>
        </w:rPr>
        <w:t>5</w:t>
      </w:r>
      <w:r>
        <w:t xml:space="preserve"> баллов);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качество</w:t>
      </w:r>
      <w:r>
        <w:rPr>
          <w:rFonts w:hint="default"/>
          <w:lang w:val="ru-RU"/>
        </w:rPr>
        <w:t xml:space="preserve"> исполнения</w:t>
      </w:r>
      <w:r>
        <w:t xml:space="preserve"> (до </w:t>
      </w:r>
      <w:r>
        <w:rPr>
          <w:rFonts w:hint="default"/>
          <w:lang w:val="ru-RU"/>
        </w:rPr>
        <w:t>5</w:t>
      </w:r>
      <w:r>
        <w:t xml:space="preserve"> баллов);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композиционное</w:t>
      </w:r>
      <w:r>
        <w:rPr>
          <w:rFonts w:hint="default"/>
          <w:lang w:val="ru-RU"/>
        </w:rPr>
        <w:t xml:space="preserve"> решение</w:t>
      </w:r>
      <w:r>
        <w:t xml:space="preserve"> (до </w:t>
      </w:r>
      <w:r>
        <w:rPr>
          <w:rFonts w:hint="default"/>
          <w:lang w:val="ru-RU"/>
        </w:rPr>
        <w:t>5</w:t>
      </w:r>
      <w:r>
        <w:t xml:space="preserve"> баллов);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эстетический</w:t>
      </w:r>
      <w:r>
        <w:rPr>
          <w:rFonts w:hint="default"/>
          <w:lang w:val="ru-RU"/>
        </w:rPr>
        <w:t xml:space="preserve"> вид</w:t>
      </w:r>
      <w:r>
        <w:t xml:space="preserve"> (до </w:t>
      </w:r>
      <w:r>
        <w:rPr>
          <w:rFonts w:hint="default"/>
          <w:lang w:val="ru-RU"/>
        </w:rPr>
        <w:t>5</w:t>
      </w:r>
      <w:r>
        <w:t xml:space="preserve"> баллов);</w:t>
      </w:r>
    </w:p>
    <w:p>
      <w:pPr>
        <w:spacing w:after="120"/>
        <w:jc w:val="both"/>
      </w:pPr>
      <w:r>
        <w:t>5.2. Итогом оценки работы является сумма баллов, выставленных оргкомитетом.</w:t>
      </w:r>
    </w:p>
    <w:p>
      <w:pPr>
        <w:spacing w:after="120"/>
        <w:jc w:val="both"/>
      </w:pPr>
      <w:r>
        <w:t>5.3. Решения Оргкомитета муниципального этапа Конкурса не рецензируются и обжалованию не подлежат.</w:t>
      </w:r>
    </w:p>
    <w:p>
      <w:pPr>
        <w:spacing w:after="120"/>
        <w:jc w:val="center"/>
        <w:rPr>
          <w:b/>
        </w:rPr>
      </w:pPr>
      <w:r>
        <w:rPr>
          <w:b/>
        </w:rPr>
        <w:t>6. Подведение итогов Конкурса</w:t>
      </w:r>
    </w:p>
    <w:p>
      <w:pPr>
        <w:spacing w:after="120" w:afterLines="50"/>
        <w:jc w:val="both"/>
      </w:pPr>
      <w:r>
        <w:t xml:space="preserve">6.1. Победители и призёры по каждой </w:t>
      </w:r>
      <w:r>
        <w:rPr>
          <w:lang w:val="ru-RU"/>
        </w:rPr>
        <w:t>возрастной</w:t>
      </w:r>
      <w:r>
        <w:rPr>
          <w:rFonts w:hint="default"/>
          <w:lang w:val="ru-RU"/>
        </w:rPr>
        <w:t xml:space="preserve"> группе</w:t>
      </w:r>
      <w:r>
        <w:t xml:space="preserve"> муниципального этапа Всероссийского конкурса экологических </w:t>
      </w:r>
      <w:r>
        <w:rPr>
          <w:lang w:val="ru-RU"/>
        </w:rPr>
        <w:t>рисунков</w:t>
      </w:r>
      <w:r>
        <w:t xml:space="preserve"> награждаются грамотами отдела образования Грязинского муниципального района.  </w:t>
      </w:r>
    </w:p>
    <w:p>
      <w:pPr>
        <w:spacing w:after="120" w:afterLines="50"/>
        <w:jc w:val="both"/>
        <w:rPr>
          <w:color w:val="000000"/>
        </w:rPr>
      </w:pPr>
      <w:r>
        <w:t>6.2. Работы призёров и победителей муниципального этапа Конкурса отправляются для участия в его региональном этапе</w:t>
      </w:r>
      <w:r>
        <w:rPr>
          <w:color w:val="000000"/>
        </w:rPr>
        <w:t>.</w:t>
      </w:r>
    </w:p>
    <w:p>
      <w:pPr>
        <w:jc w:val="both"/>
        <w:rPr>
          <w:color w:val="000000"/>
        </w:rPr>
      </w:pPr>
      <w:r>
        <w:t xml:space="preserve">6.3. </w:t>
      </w:r>
      <w:r>
        <w:rPr>
          <w:color w:val="000000"/>
        </w:rPr>
        <w:t>Победители и призёры регионального этапа Конкурса, а также подготовившие их руководители, награждаются дипломами управления образования и науки Липецкой области.</w:t>
      </w:r>
    </w:p>
    <w:p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  <w:r>
        <w:rPr>
          <w:color w:val="000000"/>
        </w:rPr>
        <w:t>Приложение 1</w:t>
      </w:r>
    </w:p>
    <w:p>
      <w:pPr>
        <w:jc w:val="center"/>
        <w:rPr>
          <w:b/>
          <w:color w:val="000000"/>
        </w:rPr>
      </w:pPr>
    </w:p>
    <w:p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Заявка на участие в региональном этапе </w:t>
      </w:r>
    </w:p>
    <w:p>
      <w:pPr>
        <w:jc w:val="center"/>
        <w:rPr>
          <w:rFonts w:hint="default"/>
          <w:b/>
          <w:lang w:val="ru-RU"/>
        </w:rPr>
      </w:pPr>
      <w:r>
        <w:rPr>
          <w:b/>
        </w:rPr>
        <w:t xml:space="preserve">Всероссийского конкурса экологических </w:t>
      </w:r>
      <w:r>
        <w:rPr>
          <w:b/>
          <w:lang w:val="ru-RU"/>
        </w:rPr>
        <w:t>рисунков</w:t>
      </w:r>
    </w:p>
    <w:p>
      <w:pPr>
        <w:jc w:val="right"/>
      </w:pP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3"/>
        <w:gridCol w:w="44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Название номинации</w:t>
            </w:r>
          </w:p>
          <w:p>
            <w:pPr>
              <w:rPr>
                <w:i/>
                <w:sz w:val="28"/>
                <w:szCs w:val="28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</w:rPr>
              <w:t xml:space="preserve">ФИО автора </w:t>
            </w:r>
            <w:r>
              <w:rPr>
                <w:i/>
                <w:sz w:val="28"/>
                <w:szCs w:val="28"/>
                <w:lang w:val="ru-RU"/>
              </w:rPr>
              <w:t>рисунка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(полностью)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Число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, месяц, год рождения участника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Какую </w:t>
            </w:r>
            <w:r>
              <w:rPr>
                <w:i/>
                <w:sz w:val="28"/>
                <w:szCs w:val="28"/>
                <w:lang w:val="ru-RU"/>
              </w:rPr>
              <w:t>образовательную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</w:rPr>
              <w:t>организацию представляет (</w:t>
            </w:r>
            <w:r>
              <w:rPr>
                <w:b w:val="0"/>
                <w:bCs/>
                <w:i/>
                <w:sz w:val="28"/>
                <w:szCs w:val="28"/>
              </w:rPr>
              <w:t>полное название</w:t>
            </w:r>
            <w:r>
              <w:rPr>
                <w:i/>
                <w:sz w:val="28"/>
                <w:szCs w:val="28"/>
              </w:rPr>
              <w:t>)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Полный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почтовы адрес образовательной организации,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rFonts w:hint="default"/>
                <w:i/>
                <w:sz w:val="28"/>
                <w:szCs w:val="28"/>
                <w:lang w:val="ru-RU"/>
              </w:rPr>
              <w:t>телефон с кодом населённого пункта образовательной организации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Название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объединения (если есть)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Ф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.И.О. (полностью), должность, место работы,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rFonts w:hint="default"/>
                <w:i/>
                <w:sz w:val="28"/>
                <w:szCs w:val="28"/>
                <w:lang w:val="ru-RU"/>
              </w:rPr>
              <w:t>Сотовый телефон руководителя объединения</w:t>
            </w: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E-mail</w:t>
            </w:r>
            <w:r>
              <w:rPr>
                <w:i/>
                <w:sz w:val="28"/>
                <w:szCs w:val="28"/>
              </w:rPr>
              <w:t>:</w:t>
            </w:r>
          </w:p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rPr>
                <w:i/>
                <w:sz w:val="28"/>
                <w:szCs w:val="28"/>
                <w:lang w:val="ru-RU"/>
              </w:rPr>
              <w:t>образовательной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</w:rPr>
              <w:t>организации;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</w:rPr>
              <w:t xml:space="preserve">- руководителя </w:t>
            </w:r>
            <w:r>
              <w:rPr>
                <w:i/>
                <w:sz w:val="28"/>
                <w:szCs w:val="28"/>
                <w:lang w:val="ru-RU"/>
              </w:rPr>
              <w:t>объединения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  <w:vAlign w:val="top"/>
          </w:tcPr>
          <w:p>
            <w:pP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</w:pPr>
            <w:r>
              <w:rPr>
                <w:rFonts w:cs="Times New Roman"/>
                <w:i/>
                <w:sz w:val="28"/>
                <w:szCs w:val="28"/>
                <w:lang w:val="ru-RU" w:eastAsia="ru-RU" w:bidi="ar-SA"/>
              </w:rPr>
              <w:t>Название</w:t>
            </w:r>
            <w: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  <w:t xml:space="preserve"> рисунка</w:t>
            </w:r>
          </w:p>
          <w:p>
            <w:pP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Техника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выполнения рисунка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Материал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, используемый для выполнения рисунка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</w:tbl>
    <w:p>
      <w:pPr>
        <w:jc w:val="both"/>
      </w:pPr>
    </w:p>
    <w:p>
      <w:pPr>
        <w:jc w:val="both"/>
      </w:pPr>
    </w:p>
    <w:p>
      <w:pPr>
        <w:jc w:val="both"/>
        <w:rPr>
          <w:sz w:val="20"/>
          <w:szCs w:val="20"/>
        </w:rPr>
      </w:pPr>
      <w:r>
        <w:t>М.П.          ______________________           _______________________________________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подпись руководителя                                         (должность, ФИО полностью)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образовательной организации</w:t>
      </w: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230505</wp:posOffset>
            </wp:positionV>
            <wp:extent cx="5939790" cy="843661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2880"/>
        </w:tabs>
      </w:pPr>
      <w:r>
        <w:tab/>
      </w: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  <w:r>
        <w:drawing>
          <wp:inline distT="0" distB="0" distL="0" distR="0">
            <wp:extent cx="5939790" cy="84226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  <w:r>
        <w:drawing>
          <wp:inline distT="0" distB="0" distL="0" distR="0">
            <wp:extent cx="5939790" cy="84226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F3EA6"/>
    <w:rsid w:val="000B46D7"/>
    <w:rsid w:val="001111A8"/>
    <w:rsid w:val="001572E8"/>
    <w:rsid w:val="001B5D0F"/>
    <w:rsid w:val="00262A99"/>
    <w:rsid w:val="00281B41"/>
    <w:rsid w:val="002C31B7"/>
    <w:rsid w:val="002E2A6B"/>
    <w:rsid w:val="002F3C63"/>
    <w:rsid w:val="00313479"/>
    <w:rsid w:val="00324680"/>
    <w:rsid w:val="00341FF3"/>
    <w:rsid w:val="00372ECE"/>
    <w:rsid w:val="00392959"/>
    <w:rsid w:val="00414D7C"/>
    <w:rsid w:val="00425B36"/>
    <w:rsid w:val="004306FA"/>
    <w:rsid w:val="00433B9E"/>
    <w:rsid w:val="00451046"/>
    <w:rsid w:val="004520DA"/>
    <w:rsid w:val="00495A2D"/>
    <w:rsid w:val="004A4959"/>
    <w:rsid w:val="004F2AEF"/>
    <w:rsid w:val="005051C1"/>
    <w:rsid w:val="00550C9D"/>
    <w:rsid w:val="005535A2"/>
    <w:rsid w:val="005C2B13"/>
    <w:rsid w:val="006457F3"/>
    <w:rsid w:val="006B7072"/>
    <w:rsid w:val="006B7483"/>
    <w:rsid w:val="006D7B3B"/>
    <w:rsid w:val="006E2EA4"/>
    <w:rsid w:val="00725D05"/>
    <w:rsid w:val="00745162"/>
    <w:rsid w:val="00784340"/>
    <w:rsid w:val="0079774C"/>
    <w:rsid w:val="007F20FE"/>
    <w:rsid w:val="007F657A"/>
    <w:rsid w:val="00842075"/>
    <w:rsid w:val="008A27D1"/>
    <w:rsid w:val="008A3F94"/>
    <w:rsid w:val="009834DF"/>
    <w:rsid w:val="009F2DD1"/>
    <w:rsid w:val="00A11A49"/>
    <w:rsid w:val="00A12B7C"/>
    <w:rsid w:val="00A2503B"/>
    <w:rsid w:val="00A54C49"/>
    <w:rsid w:val="00A62A57"/>
    <w:rsid w:val="00AB11EC"/>
    <w:rsid w:val="00B40560"/>
    <w:rsid w:val="00B8033B"/>
    <w:rsid w:val="00BC7320"/>
    <w:rsid w:val="00BD59D7"/>
    <w:rsid w:val="00BD7445"/>
    <w:rsid w:val="00CC2875"/>
    <w:rsid w:val="00D11486"/>
    <w:rsid w:val="00D27164"/>
    <w:rsid w:val="00D361B4"/>
    <w:rsid w:val="00D831D3"/>
    <w:rsid w:val="00D92232"/>
    <w:rsid w:val="00DF3EA6"/>
    <w:rsid w:val="00E5079E"/>
    <w:rsid w:val="00E87502"/>
    <w:rsid w:val="00E94B7C"/>
    <w:rsid w:val="00EE05DD"/>
    <w:rsid w:val="00F72762"/>
    <w:rsid w:val="00FA3EC5"/>
    <w:rsid w:val="00FC5BA7"/>
    <w:rsid w:val="060D026E"/>
    <w:rsid w:val="0E27212B"/>
    <w:rsid w:val="0EAB719B"/>
    <w:rsid w:val="135F1348"/>
    <w:rsid w:val="18FC3A1D"/>
    <w:rsid w:val="19CC5096"/>
    <w:rsid w:val="23F93080"/>
    <w:rsid w:val="2CBC3609"/>
    <w:rsid w:val="32A95EDB"/>
    <w:rsid w:val="376169B3"/>
    <w:rsid w:val="3DB12728"/>
    <w:rsid w:val="4F726D48"/>
    <w:rsid w:val="64CD7E03"/>
    <w:rsid w:val="68E73FAC"/>
    <w:rsid w:val="69981D1A"/>
    <w:rsid w:val="6B110313"/>
    <w:rsid w:val="6FA44D7B"/>
    <w:rsid w:val="70760865"/>
    <w:rsid w:val="765B65E6"/>
    <w:rsid w:val="7B312872"/>
    <w:rsid w:val="7BED2C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8"/>
    <w:basedOn w:val="1"/>
    <w:next w:val="1"/>
    <w:link w:val="14"/>
    <w:qFormat/>
    <w:uiPriority w:val="0"/>
    <w:pPr>
      <w:keepNext/>
      <w:jc w:val="both"/>
      <w:outlineLvl w:val="7"/>
    </w:pPr>
    <w:rPr>
      <w:b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paragraph" w:styleId="6">
    <w:name w:val="Balloon Text"/>
    <w:basedOn w:val="1"/>
    <w:link w:val="12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7">
    <w:name w:val="header"/>
    <w:basedOn w:val="1"/>
    <w:link w:val="15"/>
    <w:unhideWhenUsed/>
    <w:qFormat/>
    <w:uiPriority w:val="99"/>
    <w:pPr>
      <w:tabs>
        <w:tab w:val="center" w:pos="4677"/>
        <w:tab w:val="right" w:pos="9355"/>
      </w:tabs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677"/>
        <w:tab w:val="right" w:pos="9355"/>
      </w:tabs>
    </w:p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10">
    <w:name w:val="Table Grid"/>
    <w:basedOn w:val="4"/>
    <w:qFormat/>
    <w:uiPriority w:val="0"/>
    <w:pPr>
      <w:spacing w:after="0" w:line="240" w:lineRule="auto"/>
    </w:pPr>
    <w:rPr>
      <w:rFonts w:ascii="Times New Roman" w:hAnsi="Times New Roman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1">
    <w:name w:val="Гиперссылка1"/>
    <w:basedOn w:val="3"/>
    <w:qFormat/>
    <w:uiPriority w:val="0"/>
    <w:rPr>
      <w:color w:val="0000FF"/>
      <w:u w:val="single"/>
    </w:rPr>
  </w:style>
  <w:style w:type="character" w:customStyle="1" w:styleId="12">
    <w:name w:val="Текст выноски Знак"/>
    <w:basedOn w:val="3"/>
    <w:link w:val="6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styleId="13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customStyle="1" w:styleId="14">
    <w:name w:val="Заголовок 8 Знак"/>
    <w:basedOn w:val="3"/>
    <w:link w:val="2"/>
    <w:qFormat/>
    <w:uiPriority w:val="0"/>
    <w:rPr>
      <w:rFonts w:ascii="Times New Roman" w:hAnsi="Times New Roman" w:eastAsia="Times New Roman" w:cs="Times New Roman"/>
      <w:b/>
      <w:sz w:val="28"/>
      <w:szCs w:val="28"/>
    </w:rPr>
  </w:style>
  <w:style w:type="character" w:customStyle="1" w:styleId="15">
    <w:name w:val="Верхний колонтитул Знак"/>
    <w:basedOn w:val="3"/>
    <w:link w:val="7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16">
    <w:name w:val="Нижний колонтитул Знак"/>
    <w:basedOn w:val="3"/>
    <w:link w:val="8"/>
    <w:qFormat/>
    <w:uiPriority w:val="99"/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image" Target="media/image2.emf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CE7FDD-9BBD-44F6-B450-25B6F9436D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1449</Words>
  <Characters>8262</Characters>
  <Lines>68</Lines>
  <Paragraphs>19</Paragraphs>
  <TotalTime>8</TotalTime>
  <ScaleCrop>false</ScaleCrop>
  <LinksUpToDate>false</LinksUpToDate>
  <CharactersWithSpaces>9692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2018-06-29T07:37:00Z</dcterms:created>
  <dc:creator>2345345</dc:creator>
  <cp:lastModifiedBy>ЦРТДЮ ГРЯЗИ</cp:lastModifiedBy>
  <cp:lastPrinted>2021-11-24T06:09:55Z</cp:lastPrinted>
  <dcterms:modified xsi:type="dcterms:W3CDTF">2021-11-24T06:13:10Z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8E2ACA697A2E43DF8C9D28F84834A3AD</vt:lpwstr>
  </property>
</Properties>
</file>