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709"/>
        <w:rPr>
          <w:b/>
          <w:bCs/>
          <w:sz w:val="32"/>
        </w:rPr>
      </w:pPr>
    </w:p>
    <w:p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>
        <w:rPr>
          <w:rFonts w:hint="default"/>
          <w:lang w:val="ru-RU"/>
        </w:rPr>
        <w:t xml:space="preserve">               </w:t>
      </w:r>
      <w:r>
        <w:t xml:space="preserve">  </w:t>
      </w:r>
      <w:r>
        <w:rPr>
          <w:sz w:val="28"/>
          <w:szCs w:val="28"/>
        </w:rPr>
        <w:t>«УТВЕРЖДАЮ»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Начальник отдела образования </w:t>
      </w:r>
    </w:p>
    <w:p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rFonts w:hint="default"/>
          <w:lang w:val="ru-RU"/>
        </w:rPr>
        <w:t xml:space="preserve">       </w:t>
      </w:r>
      <w:r>
        <w:t xml:space="preserve">__________      </w:t>
      </w:r>
      <w:r>
        <w:rPr>
          <w:sz w:val="28"/>
          <w:szCs w:val="28"/>
        </w:rPr>
        <w:t>А.Ю. Васильева</w:t>
      </w:r>
    </w:p>
    <w:p>
      <w:pPr>
        <w:jc w:val="both"/>
      </w:pPr>
      <w:r>
        <w:tab/>
      </w:r>
    </w:p>
    <w:p/>
    <w:p>
      <w:pPr>
        <w:pStyle w:val="2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районном конкурсе детских рисунков </w:t>
      </w:r>
    </w:p>
    <w:p>
      <w:pPr>
        <w:ind w:firstLine="709"/>
        <w:jc w:val="center"/>
        <w:rPr>
          <w:b/>
          <w:sz w:val="28"/>
        </w:rPr>
      </w:pPr>
      <w:r>
        <w:rPr>
          <w:sz w:val="28"/>
          <w:szCs w:val="28"/>
        </w:rPr>
        <w:t>«Выбираем счастливое детство»</w:t>
      </w:r>
    </w:p>
    <w:p>
      <w:pPr>
        <w:ind w:firstLine="709"/>
        <w:jc w:val="center"/>
        <w:rPr>
          <w:sz w:val="28"/>
          <w:szCs w:val="28"/>
        </w:rPr>
      </w:pPr>
    </w:p>
    <w:p>
      <w:pPr>
        <w:pStyle w:val="4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1.Общие положения</w:t>
      </w:r>
    </w:p>
    <w:p/>
    <w:p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1.1. Настоящее Положение определяет порядок организации, условия проведения районного конкурса детских рисунков «Выбираем счастливое детство», (далее - Конкурс).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Конкурс проводится в целях повышения правовой культуры, формирования активной социальной и гражданской позиции, интереса к избирательному процессу молодых и будущих избирателей.</w:t>
      </w:r>
    </w:p>
    <w:p>
      <w:pPr>
        <w:jc w:val="both"/>
        <w:rPr>
          <w:sz w:val="28"/>
          <w:szCs w:val="28"/>
        </w:rPr>
      </w:pPr>
      <w:r>
        <w:rPr>
          <w:sz w:val="32"/>
        </w:rPr>
        <w:t xml:space="preserve">       </w:t>
      </w:r>
      <w:r>
        <w:rPr>
          <w:sz w:val="28"/>
          <w:szCs w:val="28"/>
        </w:rPr>
        <w:t>1.3. Организаторы конкурса: муниципальное бюджетное учреждение дополнительного образования «Центр развития творчества детей и юношества» г. Грязи (далее – МБУ ДО ЦРТДЮ) и территориальная избирательная комиссия Грязинского муниципального района Липецкой области (далее ТИК).</w:t>
      </w:r>
    </w:p>
    <w:p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Конкурс проводится </w:t>
      </w:r>
      <w:bookmarkStart w:id="0" w:name="_Hlk96347043"/>
      <w:r>
        <w:rPr>
          <w:b/>
          <w:sz w:val="28"/>
          <w:szCs w:val="28"/>
        </w:rPr>
        <w:t xml:space="preserve">с 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1 февраля по 20 марта 2022 года</w:t>
      </w:r>
      <w:bookmarkEnd w:id="0"/>
      <w:r>
        <w:rPr>
          <w:b/>
          <w:sz w:val="28"/>
          <w:szCs w:val="28"/>
        </w:rPr>
        <w:t>.</w:t>
      </w:r>
    </w:p>
    <w:p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Конкурсные материалы принимаются по</w:t>
      </w:r>
      <w:r>
        <w:rPr>
          <w:b/>
          <w:bCs/>
          <w:sz w:val="28"/>
          <w:szCs w:val="28"/>
        </w:rPr>
        <w:t xml:space="preserve"> 20 марта 2022 года.</w:t>
      </w:r>
    </w:p>
    <w:p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2.Организация и условия конкурса</w:t>
      </w: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Конкурс проводится в трех возрастных категориях среди </w:t>
      </w:r>
      <w:r>
        <w:rPr>
          <w:sz w:val="28"/>
          <w:szCs w:val="28"/>
        </w:rPr>
        <w:t>учащихся образовательных учреждений Грязинского муниципального района Липецкой области</w:t>
      </w:r>
      <w:r>
        <w:rPr>
          <w:bCs/>
          <w:sz w:val="28"/>
          <w:szCs w:val="28"/>
        </w:rPr>
        <w:t xml:space="preserve">: 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7 до 9 лет;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10 до 14 лет;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15 до 17 лет.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Участник конкурса или его законный представитель должен быть целевым подписчиком официальной страницы избирательной комиссии Липецкой области в социальной сети </w:t>
      </w:r>
      <w:r>
        <w:rPr>
          <w:b/>
          <w:bCs/>
          <w:sz w:val="28"/>
          <w:szCs w:val="28"/>
        </w:rPr>
        <w:t>ВКонтакте «ВЫБОРЫ48</w:t>
      </w:r>
      <w:r>
        <w:rPr>
          <w:sz w:val="28"/>
          <w:szCs w:val="28"/>
        </w:rPr>
        <w:t xml:space="preserve"> (Липецкая область)» (далее – группа в ВК «ВЫБОРЫ48 (Липецкая область)». </w:t>
      </w: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 Для участия в конкурсе учащимся общеобразовательных организаций Липецкой области необходимо нарисовать (изготовить) рисунок по теме «Выбираем счастливое детство», который должен преимущественно отображать отношение учащихся к </w:t>
      </w:r>
      <w:r>
        <w:rPr>
          <w:sz w:val="28"/>
        </w:rPr>
        <w:t>выборам</w:t>
      </w:r>
      <w:r>
        <w:rPr>
          <w:sz w:val="28"/>
          <w:szCs w:val="28"/>
        </w:rPr>
        <w:t xml:space="preserve">, избирательному процессу в целом, </w:t>
      </w:r>
      <w:r>
        <w:rPr>
          <w:b/>
          <w:bCs/>
          <w:sz w:val="28"/>
          <w:szCs w:val="28"/>
        </w:rPr>
        <w:t xml:space="preserve">и разместить его на собственной странице (странице законного </w:t>
      </w: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представителя) в социальной сети ВКонтакте с хэштегами #ВЫБОРЫ48, #выбираемсчастливоедетство. 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Каждая работа сопровождается заявкой на участника конкурса (</w:t>
      </w: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 xml:space="preserve">риложение № 1 к Положению) 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заявке необходимо указать ссылку или </w:t>
      </w:r>
      <w:r>
        <w:rPr>
          <w:b/>
          <w:sz w:val="28"/>
          <w:szCs w:val="28"/>
          <w:lang w:val="en-US"/>
        </w:rPr>
        <w:t>ID</w:t>
      </w:r>
      <w:r>
        <w:rPr>
          <w:b/>
          <w:sz w:val="28"/>
          <w:szCs w:val="28"/>
        </w:rPr>
        <w:t xml:space="preserve"> пользователя (участника или законного представителя), на странице которого размещен рисунок.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Рисунок может быть выполнен в различной технике (карандаш, фломастер, тушь, гуашь, пастель, смешанные техники и т.д.). 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Допускается использование традиционных техник рисования, но с применением цифровых инструментов с помощью компьютера, графического планшета и пера, а также программного обеспечения. В этом случае рисунок направляется в распечатанном, машиночитаемом (электронном) виде. Также прилагается исходный файл с разрешением графического редактора, программного обеспечения, в которых выполнен рисунок.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Рисунок может иметь название, содержать текст, соответствующий рисунку. 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2.7</w:t>
      </w:r>
      <w:r>
        <w:rPr>
          <w:b/>
          <w:sz w:val="28"/>
          <w:szCs w:val="28"/>
        </w:rPr>
        <w:t>. Формат рисунка - лист А-4. Форматы больше А-4 не принимаются к участию в конкурсе.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>
        <w:rPr>
          <w:b/>
          <w:sz w:val="28"/>
          <w:szCs w:val="28"/>
        </w:rPr>
        <w:t>На обороте листа должны быть указаны:</w:t>
      </w:r>
    </w:p>
    <w:p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bookmarkStart w:id="1" w:name="_Hlk93329457"/>
      <w:r>
        <w:rPr>
          <w:b/>
          <w:sz w:val="28"/>
          <w:szCs w:val="28"/>
        </w:rPr>
        <w:t>наименование и почтовый адрес общеобразовательной организации;</w:t>
      </w:r>
    </w:p>
    <w:p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сведения об авторе (фамилия, имя, отчество, возраст, класс, номер контактного телефона).</w:t>
      </w:r>
    </w:p>
    <w:bookmarkEnd w:id="1"/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>
        <w:rPr>
          <w:b/>
          <w:sz w:val="28"/>
          <w:szCs w:val="28"/>
        </w:rPr>
        <w:t>Рисунки с изображениями, в которых присутствует агитация за или против какого-либо кандидата, политической партии, не допускаются к участию в конкурсе</w:t>
      </w:r>
      <w:r>
        <w:rPr>
          <w:bCs/>
          <w:sz w:val="28"/>
          <w:szCs w:val="28"/>
        </w:rPr>
        <w:t>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В случае представления работ с нарушением настоящего Положения конкурсная комиссия имеет право отклонить эти работы от участия в конкурсе.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>
        <w:rPr>
          <w:b/>
          <w:sz w:val="28"/>
          <w:szCs w:val="28"/>
        </w:rPr>
        <w:t>Направленные на конкурс рисунки не возвращаются, рецензии авторам не выдаются.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  Конкурс проводится в три этапа.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этап: с 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1 февраля по 15 марта 2022 года:</w:t>
      </w:r>
      <w:r>
        <w:rPr>
          <w:bCs/>
          <w:sz w:val="28"/>
          <w:szCs w:val="28"/>
        </w:rPr>
        <w:t xml:space="preserve"> конкурс проводится в ОУ района и три лучших рисунка в каждой возрастной группе представляется в оргкомитет по адресу: </w:t>
      </w:r>
      <w:r>
        <w:rPr>
          <w:sz w:val="28"/>
        </w:rPr>
        <w:t>г.Грязи, ул.Кр.площадь, д.35 (здание ж/д клуба, 2-ой этаж)</w:t>
      </w:r>
      <w:r>
        <w:t xml:space="preserve"> </w:t>
      </w:r>
      <w:r>
        <w:rPr>
          <w:bCs/>
          <w:sz w:val="28"/>
          <w:szCs w:val="28"/>
        </w:rPr>
        <w:t>МБУ ДО ЦРТДЮ.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Поступившие рисунки в обязательном порядке размещаются на официальном сайте ТИК муниципального района, а также официальных страницах в социальных сетях ТИК муниципального района, городского округа с хэштегами #ВЫБОРЫ48, #выбираемсчастливоедетство.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Второй этап: с 15 марта по 20 марта 2022 года МБУ ДО ЦРТДЮ</w:t>
      </w:r>
      <w:r>
        <w:rPr>
          <w:bCs/>
          <w:sz w:val="28"/>
          <w:szCs w:val="28"/>
        </w:rPr>
        <w:t xml:space="preserve"> направляет лучшие работы в ТИК Грязинского района. ТИК определяет лучшие рисунки района. ТИК утверждает победителей второго этапа своим постановление</w:t>
      </w:r>
      <w:r>
        <w:rPr>
          <w:bCs/>
          <w:sz w:val="28"/>
          <w:szCs w:val="28"/>
          <w:lang w:val="ru-RU"/>
        </w:rPr>
        <w:t>м</w:t>
      </w:r>
      <w:r>
        <w:rPr>
          <w:rFonts w:hint="default"/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срок до 08 апреля 2022 года рисунки победителей второго этапа конкурса, в том числе в машиночитаемом (электронном) виде, вместе с постановлением ТИК направляют в избирательную комиссию Липецкой области на рассмотрение конкурсной комиссии.</w:t>
      </w:r>
    </w:p>
    <w:p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Третий этап: с 08 по 15 апреля 2022 года</w:t>
      </w:r>
      <w:r>
        <w:rPr>
          <w:rFonts w:hint="default"/>
          <w:b/>
          <w:bCs/>
          <w:sz w:val="28"/>
          <w:szCs w:val="28"/>
          <w:lang w:val="ru-RU"/>
        </w:rPr>
        <w:t xml:space="preserve"> областная</w:t>
      </w:r>
      <w:r>
        <w:rPr>
          <w:b/>
          <w:bCs/>
          <w:sz w:val="28"/>
          <w:szCs w:val="28"/>
        </w:rPr>
        <w:t xml:space="preserve"> конкурсная комиссия рассматривает рисунки и определяет победителей конкурса.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2.13. Одновременно с работой конкурсной комиссии рисунки победителей второго этапа конкурса с указанием сведений об авторе (фамилия, имя, отчество, возраст, класс, наименование общеобразовательной организации) размещаются в группе в ВК «ВЫБОРЫ48 (Липецкая область)».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каждой возрастной категории в группе в ВК «ВЫБОРЫ48 (Липецкая область)» создается отдельный фотоальбом с рисунками победителей второго этапа с возможностью оценить (поставить «лайк») работы целевыми подписчиками группы.</w:t>
      </w:r>
    </w:p>
    <w:p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Рисунки, набравшие с 08 по 15 апреля 2022 года наибольшее количество оценок («лайков»), получат дополнительное преимущество при подведении итогов конкурсной комиссией.</w:t>
      </w: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 и награждение победителей конкурса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3.1. Конкурсная комиссия определяет победителей конкурса в каждой возрастной группе.</w:t>
      </w:r>
    </w:p>
    <w:p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3.2. Победители и призёры конкурса будут награждены Почётными грамотами отдела образования.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3.3. </w:t>
      </w:r>
      <w:r>
        <w:rPr>
          <w:sz w:val="28"/>
          <w:szCs w:val="28"/>
        </w:rPr>
        <w:t xml:space="preserve">Работы победителей районного конкурса будут представлены на областной этап конкурса.  В каждой возрастной группе работы победителей будут награждаться дипломами и памятными сувенирами избирательной комиссии Липецкой области.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3.4. После подведения итогов конкурса лучшие рисунки могут быть использованы избирательной комиссией Липецкой области и территориальными избирательными комиссиями в информационной работе с избирателями.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4954" w:firstLine="2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Cs w:val="20"/>
        </w:rPr>
        <w:t>Приложение № 1</w:t>
      </w:r>
      <w:r>
        <w:rPr>
          <w:sz w:val="36"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>
      <w:pPr>
        <w:autoSpaceDE w:val="0"/>
        <w:autoSpaceDN w:val="0"/>
        <w:adjustRightInd w:val="0"/>
        <w:ind w:left="4954" w:firstLine="2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о проведении конкурса рисунков</w:t>
      </w:r>
    </w:p>
    <w:p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</w:p>
    <w:p>
      <w:pPr>
        <w:ind w:firstLine="709"/>
        <w:jc w:val="center"/>
      </w:pPr>
    </w:p>
    <w:p>
      <w:pPr>
        <w:ind w:firstLine="709"/>
        <w:jc w:val="center"/>
      </w:pPr>
    </w:p>
    <w:p>
      <w:pPr>
        <w:ind w:firstLine="709"/>
        <w:jc w:val="center"/>
      </w:pPr>
      <w:r>
        <w:t>ЗАЯВКА*</w:t>
      </w:r>
    </w:p>
    <w:p>
      <w:pPr>
        <w:ind w:firstLine="709"/>
        <w:jc w:val="center"/>
      </w:pPr>
      <w:r>
        <w:t xml:space="preserve">на участие в областном конкурсе детских рисунков </w:t>
      </w:r>
    </w:p>
    <w:p>
      <w:pPr>
        <w:ind w:firstLine="709"/>
        <w:jc w:val="center"/>
      </w:pPr>
      <w:r>
        <w:t>«Выбираем счастливое детство»</w:t>
      </w:r>
    </w:p>
    <w:p>
      <w:pPr>
        <w:ind w:firstLine="709"/>
        <w:jc w:val="center"/>
      </w:pPr>
    </w:p>
    <w:p>
      <w:pPr>
        <w:jc w:val="both"/>
      </w:pPr>
      <w:r>
        <w:t>1. Фамилия, имя, отчество ______________________________________________________</w:t>
      </w:r>
    </w:p>
    <w:p>
      <w:pPr>
        <w:jc w:val="both"/>
      </w:pPr>
      <w:r>
        <w:t>2. Дата рождения_______________________________________________________________</w:t>
      </w:r>
    </w:p>
    <w:p>
      <w:pPr>
        <w:jc w:val="both"/>
      </w:pPr>
      <w:r>
        <w:t>3. Почтовый индекс, домашний адрес _____________________________________________</w:t>
      </w:r>
    </w:p>
    <w:p>
      <w:pPr>
        <w:jc w:val="both"/>
      </w:pPr>
      <w:r>
        <w:t>_____________________________________________________________________________</w:t>
      </w:r>
    </w:p>
    <w:p>
      <w:pPr>
        <w:jc w:val="both"/>
      </w:pPr>
      <w:r>
        <w:t>4. Контактный телефон _________________________________________________________</w:t>
      </w:r>
    </w:p>
    <w:p>
      <w:pPr>
        <w:jc w:val="both"/>
      </w:pPr>
      <w:r>
        <w:t>5. Место учебы, класс ___________________________________________________________</w:t>
      </w:r>
    </w:p>
    <w:p>
      <w:pPr>
        <w:jc w:val="both"/>
      </w:pPr>
      <w:r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>
      <w:pPr>
        <w:jc w:val="both"/>
      </w:pPr>
      <w:r>
        <w:t>_____________________________________________________________________________</w:t>
      </w:r>
    </w:p>
    <w:p>
      <w:pPr>
        <w:jc w:val="both"/>
      </w:pPr>
      <w:r>
        <w:t>7. Ссылка (</w:t>
      </w:r>
      <w:r>
        <w:rPr>
          <w:lang w:val="en-US"/>
        </w:rPr>
        <w:t>ID</w:t>
      </w:r>
      <w:r>
        <w:t xml:space="preserve"> пользователя) на страницу в социальной сети ВКонтакте участника (законного представителя) ______________________________________________________</w:t>
      </w:r>
    </w:p>
    <w:p>
      <w:pPr>
        <w:jc w:val="both"/>
      </w:pPr>
      <w:r>
        <w:t>8. Настоящая заявка подтверждает, что участник конкурса и законный представитель участника конкурса с условиями Положения об областном конкурсе рисунков «Выбираем счастливое детство», утвержденного постановлением избирательной комиссии Липецкой области  от «21» января 2022 года № 3/25-7, ознакомлены и в соответствии с требованиями Гражданского кодекса Российской Федерации дают согласие избирательной комиссии Липецкой области на использование конкурсной работы полностью или частично в некоммерческих целя.  А также дают согласие избирательной комиссии Липецкой области на обработку персональных данных участника конкурса и законного представителя участника конкурса, в соответствии с п. 1 ст. 9 Федерального закона от 27 июля 2006 года № 152-ФЗ «О персональных данных». Настоящее согласие действует со дня его подписания до дня отзыва в письменной форме.</w:t>
      </w:r>
    </w:p>
    <w:p>
      <w:pPr>
        <w:jc w:val="both"/>
      </w:pPr>
    </w:p>
    <w:p>
      <w:pPr>
        <w:jc w:val="both"/>
      </w:pPr>
    </w:p>
    <w:p>
      <w:pPr>
        <w:jc w:val="both"/>
      </w:pPr>
      <w:r>
        <w:t>Личная подпись участника конкурса ______________________________Ф.И.О.</w:t>
      </w:r>
    </w:p>
    <w:p>
      <w:pPr>
        <w:jc w:val="both"/>
      </w:pPr>
    </w:p>
    <w:p>
      <w:pPr>
        <w:jc w:val="both"/>
      </w:pPr>
      <w:r>
        <w:t xml:space="preserve">Личная подпись одного из родителей </w:t>
      </w:r>
    </w:p>
    <w:p>
      <w:pPr>
        <w:jc w:val="both"/>
      </w:pPr>
      <w:r>
        <w:t>(законного представителя) участника конкурса ______________________Ф.И.О.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*заполняется участником или родителем (законным представителем)</w:t>
      </w:r>
    </w:p>
    <w:p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>
      <w:pPr>
        <w:ind w:left="5664"/>
        <w:rPr>
          <w:b/>
          <w:bCs/>
          <w:szCs w:val="28"/>
        </w:rPr>
      </w:pPr>
      <w:bookmarkStart w:id="2" w:name="_GoBack"/>
      <w:bookmarkEnd w:id="2"/>
    </w:p>
    <w:sectPr>
      <w:headerReference r:id="rId5" w:type="default"/>
      <w:pgSz w:w="11906" w:h="16838"/>
      <w:pgMar w:top="1134" w:right="851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928861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F"/>
    <w:rsid w:val="000312D9"/>
    <w:rsid w:val="000636EA"/>
    <w:rsid w:val="0010278F"/>
    <w:rsid w:val="0011171B"/>
    <w:rsid w:val="0012337E"/>
    <w:rsid w:val="001F7FD2"/>
    <w:rsid w:val="00222676"/>
    <w:rsid w:val="003036DF"/>
    <w:rsid w:val="003518EE"/>
    <w:rsid w:val="00356558"/>
    <w:rsid w:val="004227BD"/>
    <w:rsid w:val="00430F0C"/>
    <w:rsid w:val="00431851"/>
    <w:rsid w:val="00457F34"/>
    <w:rsid w:val="004616C3"/>
    <w:rsid w:val="0046437A"/>
    <w:rsid w:val="005048D3"/>
    <w:rsid w:val="005675D7"/>
    <w:rsid w:val="005D2464"/>
    <w:rsid w:val="006A327A"/>
    <w:rsid w:val="006C0D28"/>
    <w:rsid w:val="007066CF"/>
    <w:rsid w:val="00721F34"/>
    <w:rsid w:val="007330E2"/>
    <w:rsid w:val="00755C14"/>
    <w:rsid w:val="00797A0E"/>
    <w:rsid w:val="007B3A1A"/>
    <w:rsid w:val="007C71D3"/>
    <w:rsid w:val="007D3C60"/>
    <w:rsid w:val="00843948"/>
    <w:rsid w:val="00885D00"/>
    <w:rsid w:val="008B416D"/>
    <w:rsid w:val="008B6600"/>
    <w:rsid w:val="00904F68"/>
    <w:rsid w:val="009250F6"/>
    <w:rsid w:val="009652B0"/>
    <w:rsid w:val="00A407EE"/>
    <w:rsid w:val="00A501FC"/>
    <w:rsid w:val="00B01C07"/>
    <w:rsid w:val="00B3673A"/>
    <w:rsid w:val="00C55F2F"/>
    <w:rsid w:val="00CC6A23"/>
    <w:rsid w:val="00CC767A"/>
    <w:rsid w:val="00CE1FD2"/>
    <w:rsid w:val="00D10C4A"/>
    <w:rsid w:val="00D121E2"/>
    <w:rsid w:val="00DB1EB9"/>
    <w:rsid w:val="00DF4648"/>
    <w:rsid w:val="00EE6ED9"/>
    <w:rsid w:val="00F037A3"/>
    <w:rsid w:val="00F21D21"/>
    <w:rsid w:val="00F46669"/>
    <w:rsid w:val="00F545FC"/>
    <w:rsid w:val="00F6585A"/>
    <w:rsid w:val="655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5">
    <w:name w:val="heading 7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rPr>
      <w:szCs w:val="20"/>
    </w:rPr>
  </w:style>
  <w:style w:type="paragraph" w:styleId="9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link w:val="16"/>
    <w:uiPriority w:val="0"/>
    <w:pPr>
      <w:jc w:val="both"/>
    </w:pPr>
    <w:rPr>
      <w:sz w:val="28"/>
      <w:szCs w:val="20"/>
    </w:rPr>
  </w:style>
  <w:style w:type="paragraph" w:styleId="11">
    <w:name w:val="Body Text Indent"/>
    <w:basedOn w:val="1"/>
    <w:link w:val="21"/>
    <w:semiHidden/>
    <w:unhideWhenUsed/>
    <w:uiPriority w:val="99"/>
    <w:pPr>
      <w:spacing w:after="120"/>
      <w:ind w:left="283"/>
    </w:pPr>
  </w:style>
  <w:style w:type="paragraph" w:styleId="12">
    <w:name w:val="Title"/>
    <w:basedOn w:val="1"/>
    <w:link w:val="22"/>
    <w:qFormat/>
    <w:uiPriority w:val="0"/>
    <w:pPr>
      <w:jc w:val="center"/>
    </w:pPr>
    <w:rPr>
      <w:b/>
      <w:sz w:val="28"/>
      <w:szCs w:val="20"/>
    </w:rPr>
  </w:style>
  <w:style w:type="paragraph" w:styleId="13">
    <w:name w:val="Body Text Indent 2"/>
    <w:basedOn w:val="1"/>
    <w:link w:val="17"/>
    <w:uiPriority w:val="0"/>
    <w:pPr>
      <w:ind w:left="2160" w:hanging="2160"/>
    </w:pPr>
    <w:rPr>
      <w:b/>
      <w:sz w:val="28"/>
      <w:szCs w:val="20"/>
    </w:rPr>
  </w:style>
  <w:style w:type="character" w:customStyle="1" w:styleId="14">
    <w:name w:val="Заголовок 1 Знак"/>
    <w:basedOn w:val="6"/>
    <w:link w:val="2"/>
    <w:uiPriority w:val="0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15">
    <w:name w:val="Заголовок 2 Знак"/>
    <w:basedOn w:val="6"/>
    <w:link w:val="3"/>
    <w:uiPriority w:val="0"/>
    <w:rPr>
      <w:rFonts w:eastAsia="Times New Roman"/>
      <w:color w:val="auto"/>
      <w:szCs w:val="24"/>
      <w:lang w:eastAsia="ru-RU"/>
    </w:rPr>
  </w:style>
  <w:style w:type="character" w:customStyle="1" w:styleId="16">
    <w:name w:val="Основной текст Знак"/>
    <w:basedOn w:val="6"/>
    <w:link w:val="10"/>
    <w:uiPriority w:val="0"/>
    <w:rPr>
      <w:rFonts w:eastAsia="Times New Roman"/>
      <w:color w:val="auto"/>
      <w:szCs w:val="20"/>
      <w:lang w:eastAsia="ru-RU"/>
    </w:rPr>
  </w:style>
  <w:style w:type="character" w:customStyle="1" w:styleId="17">
    <w:name w:val="Основной текст с отступом 2 Знак"/>
    <w:basedOn w:val="6"/>
    <w:link w:val="13"/>
    <w:uiPriority w:val="0"/>
    <w:rPr>
      <w:rFonts w:eastAsia="Times New Roman"/>
      <w:b/>
      <w:color w:val="auto"/>
      <w:szCs w:val="20"/>
      <w:lang w:eastAsia="ru-RU"/>
    </w:rPr>
  </w:style>
  <w:style w:type="character" w:customStyle="1" w:styleId="18">
    <w:name w:val="Верхний колонтитул Знак"/>
    <w:basedOn w:val="6"/>
    <w:link w:val="9"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19">
    <w:name w:val="Заголовок 3 Знак"/>
    <w:basedOn w:val="6"/>
    <w:link w:val="4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ru-RU"/>
    </w:rPr>
  </w:style>
  <w:style w:type="character" w:customStyle="1" w:styleId="20">
    <w:name w:val="Заголовок 7 Знак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1F4E79" w:themeColor="accent1" w:themeShade="80"/>
      <w:sz w:val="24"/>
      <w:szCs w:val="24"/>
      <w:lang w:eastAsia="ru-RU"/>
    </w:rPr>
  </w:style>
  <w:style w:type="character" w:customStyle="1" w:styleId="21">
    <w:name w:val="Основной текст с отступом Знак"/>
    <w:basedOn w:val="6"/>
    <w:link w:val="11"/>
    <w:semiHidden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Заголовок Знак"/>
    <w:basedOn w:val="6"/>
    <w:link w:val="12"/>
    <w:qFormat/>
    <w:uiPriority w:val="0"/>
    <w:rPr>
      <w:rFonts w:eastAsia="Times New Roman"/>
      <w:b/>
      <w:color w:val="auto"/>
      <w:szCs w:val="20"/>
      <w:lang w:eastAsia="ru-RU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styleId="24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color w:val="auto"/>
      <w:sz w:val="28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1241</Words>
  <Characters>7074</Characters>
  <Lines>58</Lines>
  <Paragraphs>16</Paragraphs>
  <TotalTime>310</TotalTime>
  <ScaleCrop>false</ScaleCrop>
  <LinksUpToDate>false</LinksUpToDate>
  <CharactersWithSpaces>8299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2019-02-12T08:21:00Z</dcterms:created>
  <dc:creator>Виктор Павлович Долгих</dc:creator>
  <cp:lastModifiedBy>crtdu</cp:lastModifiedBy>
  <dcterms:modified xsi:type="dcterms:W3CDTF">2022-02-21T13:59:30Z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12CC52FF60AA4100951DE85D4C49CD36</vt:lpwstr>
  </property>
</Properties>
</file>