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собрания.</w:t>
      </w:r>
    </w:p>
    <w:p>
      <w:pPr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10 сентября по 10 октября 2018г в 27 образовательных организациях и учреждениях дополнительного образования Грязинского муниципального района в т.ч. в МБУ ДО ЦРТДЮ прошли родительские собрания, на которых родители были проинформированы о системе персонифицированного финансирования, позволяющей получить детям бесплатное дополнительное образование по выбору. Перед родительской общественностью выступили представители муниципального опорного центра с информацией о сертифицированных дополнительных программах, включенных в ИС «Персонифицированное дополнительное образование»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познакомили с принципами действия сертификата персонифицированного дополнительного образования и способами его получения,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алгоритмом действий при получении сертификата через личный кабинет.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>
      <w:r>
        <w:rPr>
          <w:lang w:eastAsia="ru-RU"/>
        </w:rPr>
        <w:drawing>
          <wp:inline distT="0" distB="0" distL="0" distR="0">
            <wp:extent cx="5798185" cy="4229100"/>
            <wp:effectExtent l="0" t="0" r="12065" b="0"/>
            <wp:docPr id="6" name="Рисунок 6" descr="E:\Для тех. отчета\P101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E:\Для тех. отчета\P1011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40"/>
    <w:rsid w:val="001522E5"/>
    <w:rsid w:val="00FF7D40"/>
    <w:rsid w:val="2A765BC5"/>
    <w:rsid w:val="77D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522</Characters>
  <Lines>4</Lines>
  <Paragraphs>1</Paragraphs>
  <ScaleCrop>false</ScaleCrop>
  <LinksUpToDate>false</LinksUpToDate>
  <CharactersWithSpaces>612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2018-10-12T05:45:00Z</dcterms:created>
  <dc:creator>Куликова ТЕ</dc:creator>
  <cp:lastModifiedBy>crtdu</cp:lastModifiedBy>
  <dcterms:modified xsi:type="dcterms:W3CDTF">2018-10-12T12:04:40Z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