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786" w:type="dxa"/>
          </w:tcPr>
          <w:p>
            <w:pPr>
              <w:snapToGrid w:val="0"/>
              <w:spacing w:after="0" w:line="200" w:lineRule="atLeast"/>
              <w:jc w:val="center"/>
            </w:pPr>
          </w:p>
          <w:p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786" w:type="dxa"/>
          </w:tcPr>
          <w:p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 01 .03.21г.                     №   110  </w:t>
            </w:r>
          </w:p>
          <w:p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8"/>
        <w:ind w:firstLine="284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284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районного конкурса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«Телевизионная журналистика»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целях выявления и поддержки талантливых детей и молодёжи в информационных технологиях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новых знаний, умений и компетенций у обучающихся в области массовой коммуникации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патриотического воспитания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поростков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Положением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конкурсе</w:t>
      </w:r>
      <w:r>
        <w:rPr>
          <w:rFonts w:ascii="Times New Roman" w:hAnsi="Times New Roman" w:cs="Times New Roman"/>
          <w:sz w:val="24"/>
          <w:szCs w:val="24"/>
        </w:rPr>
        <w:t xml:space="preserve"> с  25.01.21 г. по 20.02.21г. проводился районный конкурс «Телевизионная журналистика».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конкурс были представлены работы из 4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: МБОУ СОШ № 5,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</w:rPr>
        <w:t xml:space="preserve">д.Кубань,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гимнази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3, ЦРТДЮ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Положению о конкурсе все работы оценивались в двух возрастных группах (7-13 лет; 14-18 лет).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решения оргкомитета </w:t>
      </w:r>
      <w:r>
        <w:rPr>
          <w:rFonts w:ascii="Times New Roman" w:hAnsi="Times New Roman" w:cs="Times New Roman"/>
          <w:sz w:val="24"/>
          <w:szCs w:val="24"/>
          <w:lang w:val="ru-RU"/>
        </w:rPr>
        <w:t>и итогового протокола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>
      <w:pPr>
        <w:pStyle w:val="8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 высокое качество и профессиональное выполнение работ признать победителями и наградить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>очётными грамотами отдела образования администрации Грязинского муниципального района следующих обучающихся: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в</w:t>
      </w:r>
      <w:r>
        <w:rPr>
          <w:rFonts w:ascii="Times New Roman" w:hAnsi="Times New Roman" w:cs="Times New Roman"/>
          <w:b/>
          <w:sz w:val="24"/>
          <w:szCs w:val="24"/>
        </w:rPr>
        <w:t>озрастн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7-13 лет: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место – Кедин Александр, Шаврина Екатерина, Нелуш Екатерина, Колесникова Мария, Костина Анастасия, Бондаренко Дмитрий, обучающиеся т/о «Фотостудия «Кадр» МБУ ДО ЦРТДЮ, работа «Защитник Отечества», рук</w:t>
      </w:r>
      <w:r>
        <w:rPr>
          <w:rFonts w:ascii="Times New Roman" w:hAnsi="Times New Roman" w:cs="Times New Roman"/>
          <w:sz w:val="24"/>
          <w:szCs w:val="24"/>
          <w:lang w:val="ru-RU"/>
        </w:rPr>
        <w:t>оводитель</w:t>
      </w:r>
      <w:r>
        <w:rPr>
          <w:rFonts w:ascii="Times New Roman" w:hAnsi="Times New Roman" w:cs="Times New Roman"/>
          <w:sz w:val="24"/>
          <w:szCs w:val="24"/>
        </w:rPr>
        <w:t xml:space="preserve"> Куликова Т.Е.</w:t>
      </w:r>
    </w:p>
    <w:p>
      <w:pPr>
        <w:pStyle w:val="8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место – Бондаренко Дмитрий, Колесникова Мария, Шаврина Екатерина, Нелуш Екатерина, Кашин Дмитрий, Костина Анастасия, обучающиеся т/о «Фотомаг» МБУ ДО ЦРТДЮ, работа «Лыжня России», рук</w:t>
      </w:r>
      <w:r>
        <w:rPr>
          <w:rFonts w:ascii="Times New Roman" w:hAnsi="Times New Roman" w:cs="Times New Roman"/>
          <w:sz w:val="24"/>
          <w:szCs w:val="24"/>
          <w:lang w:val="ru-RU"/>
        </w:rPr>
        <w:t>оводитель</w:t>
      </w:r>
      <w:r>
        <w:rPr>
          <w:rFonts w:ascii="Times New Roman" w:hAnsi="Times New Roman" w:cs="Times New Roman"/>
          <w:sz w:val="24"/>
          <w:szCs w:val="24"/>
        </w:rPr>
        <w:t xml:space="preserve"> Куликова Т.Е.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в</w:t>
      </w:r>
      <w:r>
        <w:rPr>
          <w:rFonts w:ascii="Times New Roman" w:hAnsi="Times New Roman" w:cs="Times New Roman"/>
          <w:b/>
          <w:sz w:val="24"/>
          <w:szCs w:val="24"/>
        </w:rPr>
        <w:t>озрастн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14 – 18 лет:</w:t>
      </w:r>
    </w:p>
    <w:p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Калинина Лидия, обучающаяся т/о «Школьный поисковый отряд «Надежда» МБОУ СОШ д.Кубань, работа «Поисковый отряд «Надежда»», рук</w:t>
      </w:r>
      <w:r>
        <w:rPr>
          <w:rFonts w:ascii="Times New Roman" w:hAnsi="Times New Roman" w:cs="Times New Roman"/>
          <w:sz w:val="24"/>
          <w:szCs w:val="24"/>
          <w:lang w:val="ru-RU"/>
        </w:rPr>
        <w:t>оводитель</w:t>
      </w:r>
      <w:r>
        <w:rPr>
          <w:rFonts w:ascii="Times New Roman" w:hAnsi="Times New Roman" w:cs="Times New Roman"/>
          <w:sz w:val="24"/>
          <w:szCs w:val="24"/>
        </w:rPr>
        <w:t xml:space="preserve"> Чудина Е.В. </w:t>
      </w:r>
    </w:p>
    <w:p>
      <w:pPr>
        <w:pStyle w:val="8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присуждать</w:t>
      </w:r>
    </w:p>
    <w:p>
      <w:pPr>
        <w:pStyle w:val="8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победителей в каждой возрастной группе направить в ГБУ ДО «Центр дополнительного образования Липецкой области» для участия в областном конкурсе «Телевизионная </w:t>
      </w:r>
      <w:r>
        <w:rPr>
          <w:rFonts w:ascii="Times New Roman" w:hAnsi="Times New Roman"/>
          <w:sz w:val="24"/>
          <w:szCs w:val="24"/>
        </w:rPr>
        <w:t>журналистика»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А.Ю.Васильева</w:t>
      </w:r>
    </w:p>
    <w:p>
      <w:pPr>
        <w:pStyle w:val="8"/>
        <w:ind w:firstLine="142"/>
        <w:rPr>
          <w:rFonts w:ascii="Times New Roman" w:hAnsi="Times New Roman"/>
        </w:rPr>
      </w:pPr>
    </w:p>
    <w:p>
      <w:pPr>
        <w:pStyle w:val="8"/>
        <w:ind w:firstLine="284"/>
        <w:rPr>
          <w:rFonts w:ascii="Times New Roman" w:hAnsi="Times New Roman"/>
        </w:rPr>
      </w:pPr>
    </w:p>
    <w:p>
      <w:pPr>
        <w:pStyle w:val="8"/>
        <w:ind w:firstLine="284"/>
        <w:rPr>
          <w:rFonts w:ascii="Times New Roman" w:hAnsi="Times New Roman"/>
        </w:rPr>
      </w:pPr>
    </w:p>
    <w:p/>
    <w:p/>
    <w:p/>
    <w:sectPr>
      <w:footnotePr>
        <w:pos w:val="beneathText"/>
      </w:footnotePr>
      <w:pgSz w:w="11905" w:h="16837"/>
      <w:pgMar w:top="720" w:right="851" w:bottom="720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20176"/>
    <w:rsid w:val="0002425C"/>
    <w:rsid w:val="00041CFF"/>
    <w:rsid w:val="00065C81"/>
    <w:rsid w:val="0009132D"/>
    <w:rsid w:val="0009552E"/>
    <w:rsid w:val="000A550E"/>
    <w:rsid w:val="000B441C"/>
    <w:rsid w:val="000B4E44"/>
    <w:rsid w:val="00155939"/>
    <w:rsid w:val="00156DF7"/>
    <w:rsid w:val="001929F9"/>
    <w:rsid w:val="00193040"/>
    <w:rsid w:val="001F209E"/>
    <w:rsid w:val="00202FEC"/>
    <w:rsid w:val="00223B3C"/>
    <w:rsid w:val="00226DA0"/>
    <w:rsid w:val="00240B7A"/>
    <w:rsid w:val="00240C11"/>
    <w:rsid w:val="00242C5B"/>
    <w:rsid w:val="0024428A"/>
    <w:rsid w:val="002479ED"/>
    <w:rsid w:val="00254072"/>
    <w:rsid w:val="0027793A"/>
    <w:rsid w:val="00284E60"/>
    <w:rsid w:val="002E619E"/>
    <w:rsid w:val="002F22AC"/>
    <w:rsid w:val="002F3C4B"/>
    <w:rsid w:val="003025A5"/>
    <w:rsid w:val="00302737"/>
    <w:rsid w:val="00312D35"/>
    <w:rsid w:val="00357D9C"/>
    <w:rsid w:val="00392794"/>
    <w:rsid w:val="003B0510"/>
    <w:rsid w:val="00461C5A"/>
    <w:rsid w:val="004620A9"/>
    <w:rsid w:val="00475ECE"/>
    <w:rsid w:val="004A0EA7"/>
    <w:rsid w:val="004C176B"/>
    <w:rsid w:val="004C7501"/>
    <w:rsid w:val="004D4FF8"/>
    <w:rsid w:val="00594869"/>
    <w:rsid w:val="005A6696"/>
    <w:rsid w:val="005E5353"/>
    <w:rsid w:val="005E6D92"/>
    <w:rsid w:val="00606B74"/>
    <w:rsid w:val="00631544"/>
    <w:rsid w:val="00631813"/>
    <w:rsid w:val="00647CEB"/>
    <w:rsid w:val="00655E3A"/>
    <w:rsid w:val="006A5C65"/>
    <w:rsid w:val="006C2A86"/>
    <w:rsid w:val="006C7AD8"/>
    <w:rsid w:val="006E3EB5"/>
    <w:rsid w:val="00714CB7"/>
    <w:rsid w:val="00782096"/>
    <w:rsid w:val="00792F88"/>
    <w:rsid w:val="00794045"/>
    <w:rsid w:val="007C2D13"/>
    <w:rsid w:val="007E3698"/>
    <w:rsid w:val="007F3B36"/>
    <w:rsid w:val="0081486D"/>
    <w:rsid w:val="008159E4"/>
    <w:rsid w:val="008379F8"/>
    <w:rsid w:val="0086201C"/>
    <w:rsid w:val="00880CCD"/>
    <w:rsid w:val="008A2C49"/>
    <w:rsid w:val="008A5656"/>
    <w:rsid w:val="008B35A8"/>
    <w:rsid w:val="008B7CE1"/>
    <w:rsid w:val="008C237A"/>
    <w:rsid w:val="008D6725"/>
    <w:rsid w:val="00902CD9"/>
    <w:rsid w:val="009034A0"/>
    <w:rsid w:val="009165FA"/>
    <w:rsid w:val="0098238B"/>
    <w:rsid w:val="009A249B"/>
    <w:rsid w:val="009A3D59"/>
    <w:rsid w:val="009A5871"/>
    <w:rsid w:val="009E7213"/>
    <w:rsid w:val="00A30569"/>
    <w:rsid w:val="00A3481C"/>
    <w:rsid w:val="00A43046"/>
    <w:rsid w:val="00A76685"/>
    <w:rsid w:val="00AA53A7"/>
    <w:rsid w:val="00AC6F43"/>
    <w:rsid w:val="00AD5056"/>
    <w:rsid w:val="00AE15BD"/>
    <w:rsid w:val="00AE5D75"/>
    <w:rsid w:val="00AF0838"/>
    <w:rsid w:val="00AF71C4"/>
    <w:rsid w:val="00B160E3"/>
    <w:rsid w:val="00B53816"/>
    <w:rsid w:val="00B608C0"/>
    <w:rsid w:val="00B7131B"/>
    <w:rsid w:val="00B7547B"/>
    <w:rsid w:val="00BA4D6B"/>
    <w:rsid w:val="00BA6E82"/>
    <w:rsid w:val="00BF4AC5"/>
    <w:rsid w:val="00C0081B"/>
    <w:rsid w:val="00C2494B"/>
    <w:rsid w:val="00C30293"/>
    <w:rsid w:val="00C3229D"/>
    <w:rsid w:val="00C4740F"/>
    <w:rsid w:val="00C626C1"/>
    <w:rsid w:val="00C74793"/>
    <w:rsid w:val="00CB59E3"/>
    <w:rsid w:val="00CC4E8D"/>
    <w:rsid w:val="00CD2FEE"/>
    <w:rsid w:val="00CF5326"/>
    <w:rsid w:val="00DB0F4D"/>
    <w:rsid w:val="00DB6749"/>
    <w:rsid w:val="00DD19FC"/>
    <w:rsid w:val="00DD7132"/>
    <w:rsid w:val="00DE6E48"/>
    <w:rsid w:val="00E30E59"/>
    <w:rsid w:val="00E544F7"/>
    <w:rsid w:val="00E962E0"/>
    <w:rsid w:val="00EA52E4"/>
    <w:rsid w:val="00EE6814"/>
    <w:rsid w:val="00EF186F"/>
    <w:rsid w:val="00EF75ED"/>
    <w:rsid w:val="00F25A78"/>
    <w:rsid w:val="00F63BE0"/>
    <w:rsid w:val="00FC7AFC"/>
    <w:rsid w:val="00FF44C8"/>
    <w:rsid w:val="00FF5A4B"/>
    <w:rsid w:val="2F9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numPr>
        <w:ilvl w:val="0"/>
        <w:numId w:val="1"/>
      </w:numPr>
      <w:outlineLvl w:val="0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1"/>
    <w:uiPriority w:val="99"/>
    <w:pPr>
      <w:suppressAutoHyphens w:val="0"/>
      <w:spacing w:after="0" w:line="240" w:lineRule="auto"/>
      <w:jc w:val="both"/>
    </w:pPr>
    <w:rPr>
      <w:rFonts w:ascii="Times New Roman" w:hAnsi="Times New Roman" w:cs="Times New Roman" w:eastAsiaTheme="minorEastAsia"/>
      <w:sz w:val="28"/>
      <w:szCs w:val="20"/>
      <w:lang w:eastAsia="ru-RU"/>
    </w:rPr>
  </w:style>
  <w:style w:type="character" w:customStyle="1" w:styleId="7">
    <w:name w:val="Заголовок 1 Знак"/>
    <w:basedOn w:val="5"/>
    <w:link w:val="2"/>
    <w:uiPriority w:val="0"/>
    <w:rPr>
      <w:rFonts w:ascii="Calibri" w:hAnsi="Calibri" w:eastAsia="Calibri" w:cs="Calibri"/>
      <w:sz w:val="28"/>
      <w:lang w:eastAsia="ar-SA"/>
    </w:rPr>
  </w:style>
  <w:style w:type="paragraph" w:styleId="8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9">
    <w:name w:val="Текст выноски Знак"/>
    <w:basedOn w:val="5"/>
    <w:link w:val="3"/>
    <w:semiHidden/>
    <w:uiPriority w:val="99"/>
    <w:rPr>
      <w:rFonts w:ascii="Tahoma" w:hAnsi="Tahoma" w:eastAsia="Calibri" w:cs="Tahoma"/>
      <w:sz w:val="16"/>
      <w:szCs w:val="16"/>
      <w:lang w:eastAsia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Знак"/>
    <w:basedOn w:val="5"/>
    <w:link w:val="4"/>
    <w:uiPriority w:val="99"/>
    <w:rPr>
      <w:rFonts w:ascii="Times New Roman" w:hAnsi="Times New Roman" w:cs="Times New Roman" w:eastAsiaTheme="minorEastAsia"/>
      <w:sz w:val="28"/>
      <w:szCs w:val="20"/>
      <w:lang w:eastAsia="ru-RU"/>
    </w:rPr>
  </w:style>
  <w:style w:type="character" w:customStyle="1" w:styleId="12">
    <w:name w:val="Основной текст_"/>
    <w:link w:val="13"/>
    <w:locked/>
    <w:uiPriority w:val="0"/>
    <w:rPr>
      <w:rFonts w:ascii="Times New Roman" w:hAnsi="Times New Roman"/>
      <w:sz w:val="19"/>
      <w:shd w:val="clear" w:color="auto" w:fill="FFFFFF"/>
    </w:rPr>
  </w:style>
  <w:style w:type="paragraph" w:customStyle="1" w:styleId="13">
    <w:name w:val="Основной текст1"/>
    <w:basedOn w:val="1"/>
    <w:link w:val="12"/>
    <w:uiPriority w:val="0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hAnsi="Times New Roman" w:eastAsiaTheme="minorHAnsi" w:cstheme="minorBidi"/>
      <w:sz w:val="19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9DA796-86BB-46D6-A8FB-066EFAEF9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1880</Characters>
  <Lines>15</Lines>
  <Paragraphs>4</Paragraphs>
  <TotalTime>1349</TotalTime>
  <ScaleCrop>false</ScaleCrop>
  <LinksUpToDate>false</LinksUpToDate>
  <CharactersWithSpaces>2205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2015-02-26T06:17:00Z</dcterms:created>
  <dc:creator>Куликова Т.Е.</dc:creator>
  <cp:lastModifiedBy>ЦРТДЮ</cp:lastModifiedBy>
  <cp:lastPrinted>2018-02-28T22:31:00Z</cp:lastPrinted>
  <dcterms:modified xsi:type="dcterms:W3CDTF">2021-03-01T15:40:03Z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